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2" w:rsidRPr="00920FFE" w:rsidRDefault="00920FFE" w:rsidP="00664759">
      <w:pPr>
        <w:spacing w:beforeLines="50" w:line="360" w:lineRule="exact"/>
        <w:ind w:firstLineChars="151" w:firstLine="485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920FFE">
        <w:rPr>
          <w:rFonts w:ascii="宋体" w:hAnsi="宋体" w:hint="eastAsia"/>
          <w:b/>
          <w:sz w:val="32"/>
          <w:szCs w:val="32"/>
        </w:rPr>
        <w:t>政法学院</w:t>
      </w:r>
      <w:r w:rsidR="007C0EF5" w:rsidRPr="00920FFE">
        <w:rPr>
          <w:rFonts w:ascii="宋体" w:hAnsi="宋体" w:hint="eastAsia"/>
          <w:b/>
          <w:sz w:val="32"/>
          <w:szCs w:val="32"/>
        </w:rPr>
        <w:t>硕士</w:t>
      </w:r>
      <w:r w:rsidRPr="00920FFE">
        <w:rPr>
          <w:rFonts w:ascii="宋体" w:hAnsi="宋体" w:hint="eastAsia"/>
          <w:b/>
          <w:sz w:val="32"/>
          <w:szCs w:val="32"/>
        </w:rPr>
        <w:t>研究生</w:t>
      </w:r>
      <w:r w:rsidR="007C0EF5" w:rsidRPr="00920FFE">
        <w:rPr>
          <w:rFonts w:ascii="宋体" w:hAnsi="宋体" w:hint="eastAsia"/>
          <w:b/>
          <w:sz w:val="32"/>
          <w:szCs w:val="32"/>
        </w:rPr>
        <w:t>20</w:t>
      </w:r>
      <w:r w:rsidR="002154B7">
        <w:rPr>
          <w:rFonts w:ascii="宋体" w:hAnsi="宋体" w:hint="eastAsia"/>
          <w:b/>
          <w:sz w:val="32"/>
          <w:szCs w:val="32"/>
        </w:rPr>
        <w:t>20</w:t>
      </w:r>
      <w:r w:rsidR="007C0EF5" w:rsidRPr="00920FFE">
        <w:rPr>
          <w:rFonts w:ascii="宋体" w:hAnsi="宋体" w:hint="eastAsia"/>
          <w:b/>
          <w:sz w:val="32"/>
          <w:szCs w:val="32"/>
        </w:rPr>
        <w:t>年招生简章</w:t>
      </w:r>
    </w:p>
    <w:p w:rsidR="007C0EF5" w:rsidRDefault="007C0EF5" w:rsidP="00664759">
      <w:pPr>
        <w:spacing w:beforeLines="50" w:line="3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CC2051" w:rsidRPr="0088258A" w:rsidRDefault="00920FFE" w:rsidP="00664759">
      <w:pPr>
        <w:spacing w:beforeLines="50" w:line="360" w:lineRule="exact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CC2051" w:rsidRPr="0088258A">
        <w:rPr>
          <w:rFonts w:ascii="宋体" w:hAnsi="宋体" w:hint="eastAsia"/>
          <w:b/>
          <w:sz w:val="28"/>
          <w:szCs w:val="28"/>
        </w:rPr>
        <w:t>政法学院</w:t>
      </w:r>
      <w:r>
        <w:rPr>
          <w:rFonts w:ascii="宋体" w:hAnsi="宋体" w:hint="eastAsia"/>
          <w:b/>
          <w:sz w:val="28"/>
          <w:szCs w:val="28"/>
        </w:rPr>
        <w:t>简介</w:t>
      </w:r>
    </w:p>
    <w:p w:rsidR="008803BA" w:rsidRPr="0088258A" w:rsidRDefault="008803BA" w:rsidP="008803BA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Cs w:val="21"/>
        </w:rPr>
      </w:pPr>
      <w:r w:rsidRPr="0088258A">
        <w:rPr>
          <w:rFonts w:ascii="宋体" w:hAnsi="宋体" w:hint="eastAsia"/>
          <w:szCs w:val="21"/>
        </w:rPr>
        <w:t>政法学院成立于2000年，2001年开始招收首届本科学生。现有社会工作、法学、公共事业管理、劳动与社会保障4个本科专业，拥有社会工作与社会法治硕士点和社会工作硕士专业学位授予权。</w:t>
      </w:r>
      <w:r w:rsidRPr="00683D26">
        <w:rPr>
          <w:rFonts w:ascii="宋体" w:hAnsi="宋体" w:hint="eastAsia"/>
          <w:szCs w:val="21"/>
        </w:rPr>
        <w:t>依托本院的</w:t>
      </w:r>
      <w:r w:rsidRPr="0088258A">
        <w:rPr>
          <w:rFonts w:ascii="宋体" w:hAnsi="宋体" w:hint="eastAsia"/>
          <w:szCs w:val="21"/>
        </w:rPr>
        <w:t>社会发展研究中心是河南省高校人文社科重点研究基地，社会学学科是省级重点学科，</w:t>
      </w:r>
      <w:r w:rsidRPr="00683D26">
        <w:rPr>
          <w:rFonts w:ascii="宋体" w:hAnsi="宋体" w:hint="eastAsia"/>
          <w:szCs w:val="21"/>
        </w:rPr>
        <w:t>本单位</w:t>
      </w:r>
      <w:r w:rsidRPr="0088258A">
        <w:rPr>
          <w:rFonts w:ascii="宋体" w:hAnsi="宋体" w:hint="eastAsia"/>
          <w:szCs w:val="21"/>
        </w:rPr>
        <w:t>是河南省社会工作教育协会的会长单位。</w:t>
      </w:r>
    </w:p>
    <w:p w:rsidR="00CC2051" w:rsidRPr="0088258A" w:rsidRDefault="00CC2051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政法学院年轻而富有朝气，</w:t>
      </w:r>
      <w:r w:rsidRPr="0088258A">
        <w:rPr>
          <w:rFonts w:ascii="宋体" w:hAnsi="宋体" w:hint="eastAsia"/>
          <w:szCs w:val="21"/>
        </w:rPr>
        <w:t>拥有一支实力雄厚、知识和年龄结构合理的师资队伍。全院教职工</w:t>
      </w:r>
      <w:r w:rsidR="00D67476">
        <w:rPr>
          <w:rFonts w:ascii="宋体" w:hAnsi="宋体" w:hint="eastAsia"/>
          <w:szCs w:val="21"/>
        </w:rPr>
        <w:t>50</w:t>
      </w:r>
      <w:r w:rsidRPr="0088258A">
        <w:rPr>
          <w:rFonts w:ascii="宋体" w:hAnsi="宋体" w:hint="eastAsia"/>
          <w:szCs w:val="21"/>
        </w:rPr>
        <w:t>余人，其中教授、副教授</w:t>
      </w:r>
      <w:r w:rsidR="00D67476">
        <w:rPr>
          <w:rFonts w:ascii="宋体" w:hAnsi="宋体" w:hint="eastAsia"/>
          <w:szCs w:val="21"/>
        </w:rPr>
        <w:t>13</w:t>
      </w:r>
      <w:r w:rsidRPr="0088258A">
        <w:rPr>
          <w:rFonts w:ascii="宋体" w:hAnsi="宋体" w:hint="eastAsia"/>
          <w:szCs w:val="21"/>
        </w:rPr>
        <w:t>人，</w:t>
      </w:r>
      <w:r w:rsidRPr="00683D26">
        <w:rPr>
          <w:rFonts w:ascii="宋体" w:hAnsi="宋体" w:hint="eastAsia"/>
          <w:szCs w:val="21"/>
        </w:rPr>
        <w:t>博士</w:t>
      </w:r>
      <w:r w:rsidR="00D67476" w:rsidRPr="00683D26">
        <w:rPr>
          <w:rFonts w:ascii="宋体" w:hAnsi="宋体" w:hint="eastAsia"/>
          <w:szCs w:val="21"/>
        </w:rPr>
        <w:t>27</w:t>
      </w:r>
      <w:r w:rsidRPr="00683D26">
        <w:rPr>
          <w:rFonts w:ascii="宋体" w:hAnsi="宋体" w:hint="eastAsia"/>
          <w:szCs w:val="21"/>
        </w:rPr>
        <w:t>人,</w:t>
      </w:r>
      <w:r w:rsidRPr="0088258A">
        <w:rPr>
          <w:rFonts w:ascii="宋体" w:hAnsi="宋体" w:hint="eastAsia"/>
          <w:szCs w:val="21"/>
        </w:rPr>
        <w:t>多名教师在省内外相关学科有着重要影响。聘任了省内外著名的社科专家为兼职教授。</w:t>
      </w:r>
    </w:p>
    <w:p w:rsidR="00CC2051" w:rsidRPr="0088258A" w:rsidRDefault="00CC2051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Cs w:val="21"/>
        </w:rPr>
      </w:pPr>
      <w:r w:rsidRPr="0088258A">
        <w:rPr>
          <w:rFonts w:ascii="宋体" w:hAnsi="宋体" w:hint="eastAsia"/>
          <w:szCs w:val="21"/>
        </w:rPr>
        <w:t>政法学院非常重视科学研究工作，不断扩大学术交流，提高学术水平，并取得了丰硕的成果。近三年，教师承担国家社科基金项目5项、省部级科研课题40余项，出版各类著作20余部；发表学术论文300余篇。</w:t>
      </w:r>
    </w:p>
    <w:p w:rsidR="00CC2051" w:rsidRPr="0088258A" w:rsidRDefault="00CC2051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Cs w:val="21"/>
        </w:rPr>
      </w:pPr>
      <w:r w:rsidRPr="0088258A">
        <w:rPr>
          <w:rFonts w:ascii="宋体" w:hAnsi="宋体" w:hint="eastAsia"/>
          <w:szCs w:val="21"/>
        </w:rPr>
        <w:t>目前，政法学院建有河南省高校中功能齐全、设备先进的模拟法庭和社会工作实验室，配有现代化的多媒体设备，并拥有30多个稳定的校外实习基地；政法学院资料室拥有图书资料1万多册，为师生教学、科研、学习提供了良好条件。</w:t>
      </w:r>
    </w:p>
    <w:p w:rsidR="00CC2051" w:rsidRDefault="00CC2051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Cs w:val="21"/>
        </w:rPr>
      </w:pPr>
      <w:r w:rsidRPr="0088258A">
        <w:rPr>
          <w:rFonts w:ascii="宋体" w:hAnsi="宋体" w:hint="eastAsia"/>
          <w:szCs w:val="21"/>
        </w:rPr>
        <w:t>根据我国尤其是河南省经济社会发展需要，政法学院全体师生将继续按照“注重质量、提高水平、抓住重点、突出特色”的要求，充分发挥高校教育资源优势，为我国经济和社会的发展作出更大的贡献。</w:t>
      </w:r>
    </w:p>
    <w:p w:rsidR="00920FFE" w:rsidRDefault="00920FFE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sz w:val="28"/>
          <w:szCs w:val="28"/>
        </w:rPr>
      </w:pPr>
    </w:p>
    <w:p w:rsidR="00920FFE" w:rsidRPr="008803BA" w:rsidRDefault="00920FFE" w:rsidP="00CC2051">
      <w:pPr>
        <w:widowControl/>
        <w:adjustRightInd w:val="0"/>
        <w:snapToGrid w:val="0"/>
        <w:spacing w:line="360" w:lineRule="exact"/>
        <w:ind w:firstLine="482"/>
        <w:jc w:val="left"/>
        <w:rPr>
          <w:rFonts w:ascii="宋体" w:hAnsi="宋体"/>
          <w:b/>
          <w:sz w:val="28"/>
          <w:szCs w:val="28"/>
        </w:rPr>
      </w:pPr>
      <w:r w:rsidRPr="008803BA">
        <w:rPr>
          <w:rFonts w:ascii="宋体" w:hAnsi="宋体" w:hint="eastAsia"/>
          <w:b/>
          <w:sz w:val="28"/>
          <w:szCs w:val="28"/>
        </w:rPr>
        <w:t>二、社会工作专业硕士招生专业目录</w:t>
      </w:r>
    </w:p>
    <w:p w:rsidR="00CC2051" w:rsidRDefault="00532362" w:rsidP="00CC2051">
      <w:pPr>
        <w:spacing w:line="36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noProof/>
          <w:kern w:val="0"/>
          <w:sz w:val="18"/>
          <w:szCs w:val="18"/>
        </w:rPr>
      </w:r>
      <w:r>
        <w:rPr>
          <w:rFonts w:ascii="宋体" w:hAnsi="宋体" w:cs="宋体"/>
          <w:noProof/>
          <w:kern w:val="0"/>
          <w:sz w:val="18"/>
          <w:szCs w:val="18"/>
        </w:rPr>
        <w:pict>
          <v:rect id="AutoShap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<o:lock v:ext="edit" aspectratio="t"/>
            <w10:wrap type="none"/>
            <w10:anchorlock/>
          </v:rect>
        </w:pict>
      </w:r>
    </w:p>
    <w:p w:rsidR="00CC2051" w:rsidRPr="00683D26" w:rsidRDefault="008803BA" w:rsidP="00664759">
      <w:pPr>
        <w:spacing w:afterLines="50" w:line="320" w:lineRule="exact"/>
        <w:jc w:val="center"/>
        <w:rPr>
          <w:rFonts w:ascii="宋体" w:hAnsi="宋体"/>
          <w:b/>
          <w:bCs/>
          <w:sz w:val="24"/>
        </w:rPr>
      </w:pPr>
      <w:r w:rsidRPr="00683D26">
        <w:rPr>
          <w:rFonts w:ascii="宋体" w:hAnsi="宋体" w:hint="eastAsia"/>
          <w:b/>
          <w:bCs/>
          <w:sz w:val="24"/>
        </w:rPr>
        <w:t>20</w:t>
      </w:r>
      <w:r w:rsidR="00A443F1" w:rsidRPr="00683D26">
        <w:rPr>
          <w:rFonts w:ascii="宋体" w:hAnsi="宋体" w:hint="eastAsia"/>
          <w:b/>
          <w:bCs/>
          <w:sz w:val="24"/>
        </w:rPr>
        <w:t>20</w:t>
      </w:r>
      <w:r w:rsidRPr="00683D26">
        <w:rPr>
          <w:rFonts w:ascii="宋体" w:hAnsi="宋体" w:hint="eastAsia"/>
          <w:b/>
          <w:bCs/>
          <w:sz w:val="24"/>
        </w:rPr>
        <w:t>年社会工作专业硕士研究生招生专业目录</w:t>
      </w:r>
    </w:p>
    <w:tbl>
      <w:tblPr>
        <w:tblStyle w:val="a5"/>
        <w:tblW w:w="0" w:type="auto"/>
        <w:tblLook w:val="04A0"/>
      </w:tblPr>
      <w:tblGrid>
        <w:gridCol w:w="2376"/>
        <w:gridCol w:w="851"/>
        <w:gridCol w:w="1885"/>
        <w:gridCol w:w="1705"/>
        <w:gridCol w:w="1705"/>
      </w:tblGrid>
      <w:tr w:rsidR="008803BA" w:rsidRPr="00683D26" w:rsidTr="00C328F4">
        <w:tc>
          <w:tcPr>
            <w:tcW w:w="2376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hint="eastAsia"/>
              </w:rPr>
            </w:pPr>
            <w:r w:rsidRPr="00683D26">
              <w:rPr>
                <w:rFonts w:hint="eastAsia"/>
              </w:rPr>
              <w:t>院系、专业、研究方向</w:t>
            </w:r>
          </w:p>
        </w:tc>
        <w:tc>
          <w:tcPr>
            <w:tcW w:w="851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hint="eastAsia"/>
              </w:rPr>
            </w:pPr>
            <w:r w:rsidRPr="00683D26">
              <w:rPr>
                <w:rFonts w:hint="eastAsia"/>
              </w:rPr>
              <w:t>拟招生人数</w:t>
            </w:r>
          </w:p>
        </w:tc>
        <w:tc>
          <w:tcPr>
            <w:tcW w:w="1885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hint="eastAsia"/>
              </w:rPr>
            </w:pPr>
            <w:r w:rsidRPr="00683D26">
              <w:rPr>
                <w:rFonts w:hint="eastAsia"/>
              </w:rPr>
              <w:t>考试科目</w:t>
            </w:r>
          </w:p>
        </w:tc>
        <w:tc>
          <w:tcPr>
            <w:tcW w:w="1705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hint="eastAsia"/>
              </w:rPr>
            </w:pPr>
            <w:r w:rsidRPr="00683D26">
              <w:rPr>
                <w:rFonts w:hint="eastAsia"/>
              </w:rPr>
              <w:t>备注</w:t>
            </w:r>
          </w:p>
        </w:tc>
        <w:tc>
          <w:tcPr>
            <w:tcW w:w="1705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hint="eastAsia"/>
              </w:rPr>
            </w:pPr>
            <w:r w:rsidRPr="00683D26">
              <w:rPr>
                <w:rFonts w:hint="eastAsia"/>
              </w:rPr>
              <w:t>联系人及电话</w:t>
            </w:r>
          </w:p>
        </w:tc>
      </w:tr>
      <w:tr w:rsidR="008803BA" w:rsidRPr="00683D26" w:rsidTr="00C328F4">
        <w:trPr>
          <w:trHeight w:val="3359"/>
        </w:trPr>
        <w:tc>
          <w:tcPr>
            <w:tcW w:w="2376" w:type="dxa"/>
            <w:vAlign w:val="center"/>
          </w:tcPr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hint="eastAsia"/>
                <w:b/>
                <w:sz w:val="18"/>
                <w:szCs w:val="18"/>
              </w:rPr>
            </w:pPr>
            <w:r w:rsidRPr="00683D26">
              <w:rPr>
                <w:rFonts w:hint="eastAsia"/>
                <w:b/>
                <w:sz w:val="18"/>
                <w:szCs w:val="18"/>
              </w:rPr>
              <w:t>012</w:t>
            </w:r>
            <w:r w:rsidRPr="00683D26">
              <w:rPr>
                <w:rFonts w:hint="eastAsia"/>
                <w:b/>
                <w:sz w:val="18"/>
                <w:szCs w:val="18"/>
              </w:rPr>
              <w:t>政法学院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hint="eastAsia"/>
                <w:b/>
                <w:sz w:val="18"/>
                <w:szCs w:val="18"/>
              </w:rPr>
            </w:pPr>
            <w:r w:rsidRPr="00683D26">
              <w:rPr>
                <w:rFonts w:hint="eastAsia"/>
                <w:b/>
                <w:sz w:val="18"/>
                <w:szCs w:val="18"/>
              </w:rPr>
              <w:t xml:space="preserve">035200 </w:t>
            </w:r>
            <w:r w:rsidRPr="00683D26">
              <w:rPr>
                <w:rFonts w:hint="eastAsia"/>
                <w:b/>
                <w:sz w:val="18"/>
                <w:szCs w:val="18"/>
              </w:rPr>
              <w:t>社会工作（专硕）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hint="eastAsia"/>
                <w:sz w:val="18"/>
                <w:szCs w:val="18"/>
              </w:rPr>
            </w:pPr>
            <w:r w:rsidRPr="00683D26">
              <w:rPr>
                <w:rFonts w:hint="eastAsia"/>
                <w:sz w:val="18"/>
                <w:szCs w:val="18"/>
              </w:rPr>
              <w:t xml:space="preserve">01 </w:t>
            </w:r>
            <w:r w:rsidRPr="00683D26">
              <w:rPr>
                <w:rFonts w:hint="eastAsia"/>
                <w:sz w:val="18"/>
                <w:szCs w:val="18"/>
              </w:rPr>
              <w:t>城乡社区工作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hint="eastAsia"/>
                <w:sz w:val="18"/>
                <w:szCs w:val="18"/>
              </w:rPr>
            </w:pPr>
            <w:r w:rsidRPr="00683D26">
              <w:rPr>
                <w:rFonts w:hint="eastAsia"/>
                <w:sz w:val="18"/>
                <w:szCs w:val="18"/>
              </w:rPr>
              <w:t xml:space="preserve">02 </w:t>
            </w:r>
            <w:r w:rsidRPr="00683D26">
              <w:rPr>
                <w:rFonts w:hint="eastAsia"/>
                <w:sz w:val="18"/>
                <w:szCs w:val="18"/>
              </w:rPr>
              <w:t>社会福利与社会救助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hint="eastAsia"/>
                <w:sz w:val="18"/>
                <w:szCs w:val="18"/>
              </w:rPr>
              <w:t xml:space="preserve">03 </w:t>
            </w:r>
            <w:r w:rsidRPr="00683D26">
              <w:rPr>
                <w:rFonts w:hint="eastAsia"/>
                <w:sz w:val="18"/>
                <w:szCs w:val="18"/>
              </w:rPr>
              <w:t>青少年社会工作</w:t>
            </w:r>
          </w:p>
        </w:tc>
        <w:tc>
          <w:tcPr>
            <w:tcW w:w="851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5" w:type="dxa"/>
            <w:vAlign w:val="center"/>
          </w:tcPr>
          <w:p w:rsidR="008803BA" w:rsidRPr="00683D26" w:rsidRDefault="008803BA" w:rsidP="00C328F4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①101思想政治理论</w:t>
            </w:r>
          </w:p>
          <w:p w:rsidR="008803BA" w:rsidRPr="00683D26" w:rsidRDefault="008803BA" w:rsidP="00C328F4">
            <w:pPr>
              <w:jc w:val="left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②204英语二</w:t>
            </w:r>
          </w:p>
          <w:p w:rsidR="008803BA" w:rsidRPr="00683D26" w:rsidRDefault="008803BA" w:rsidP="00C328F4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③331 社会工作原理</w:t>
            </w:r>
          </w:p>
          <w:p w:rsidR="008803BA" w:rsidRPr="00683D26" w:rsidRDefault="008803BA" w:rsidP="00C328F4">
            <w:pPr>
              <w:jc w:val="center"/>
              <w:rPr>
                <w:rFonts w:asciiTheme="minorEastAsia" w:hAnsiTheme="minorEastAsia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④437 社会工作实务</w:t>
            </w:r>
          </w:p>
        </w:tc>
        <w:tc>
          <w:tcPr>
            <w:tcW w:w="1705" w:type="dxa"/>
            <w:vAlign w:val="center"/>
          </w:tcPr>
          <w:p w:rsidR="008803BA" w:rsidRPr="00683D26" w:rsidRDefault="008803BA" w:rsidP="00C328F4">
            <w:pPr>
              <w:widowControl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 w:rsidRPr="00683D26">
              <w:rPr>
                <w:rFonts w:ascii="宋体" w:hAnsi="宋体" w:hint="eastAsia"/>
                <w:sz w:val="18"/>
                <w:szCs w:val="18"/>
              </w:rPr>
              <w:t>复试科目：</w:t>
            </w:r>
            <w:r w:rsidRPr="00683D26">
              <w:rPr>
                <w:sz w:val="18"/>
                <w:szCs w:val="18"/>
              </w:rPr>
              <w:t>社会政策与法规</w:t>
            </w:r>
          </w:p>
          <w:p w:rsidR="008803BA" w:rsidRPr="00683D26" w:rsidRDefault="008803BA" w:rsidP="00C328F4">
            <w:pPr>
              <w:widowControl/>
              <w:autoSpaceDN w:val="0"/>
              <w:jc w:val="left"/>
              <w:rPr>
                <w:rFonts w:ascii="宋体" w:hAnsi="宋体"/>
                <w:sz w:val="18"/>
                <w:szCs w:val="18"/>
              </w:rPr>
            </w:pPr>
            <w:r w:rsidRPr="00683D26">
              <w:rPr>
                <w:rFonts w:ascii="宋体" w:hAnsi="宋体" w:hint="eastAsia"/>
                <w:sz w:val="18"/>
                <w:szCs w:val="18"/>
              </w:rPr>
              <w:t>跨专业加试：</w:t>
            </w:r>
            <w:r w:rsidRPr="00683D26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①</w:t>
            </w:r>
            <w:r w:rsidRPr="00683D26">
              <w:rPr>
                <w:sz w:val="18"/>
                <w:szCs w:val="18"/>
              </w:rPr>
              <w:t>社会学概论</w:t>
            </w:r>
            <w:r w:rsidRPr="00683D26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②</w:t>
            </w:r>
            <w:r w:rsidRPr="00683D26">
              <w:rPr>
                <w:sz w:val="18"/>
                <w:szCs w:val="18"/>
              </w:rPr>
              <w:t>社会研究方法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hAnsi="宋体" w:hint="eastAsia"/>
                <w:sz w:val="18"/>
              </w:rPr>
              <w:t>注：同等学力人员不能跨专业报考</w:t>
            </w:r>
          </w:p>
          <w:p w:rsidR="008803BA" w:rsidRPr="00683D26" w:rsidRDefault="008803BA" w:rsidP="00C328F4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8803BA" w:rsidRPr="00683D26" w:rsidRDefault="008803BA" w:rsidP="00C328F4">
            <w:pPr>
              <w:widowControl/>
              <w:autoSpaceDN w:val="0"/>
              <w:rPr>
                <w:rFonts w:ascii="宋体" w:hAnsi="宋体"/>
                <w:sz w:val="18"/>
              </w:rPr>
            </w:pPr>
            <w:r w:rsidRPr="00683D26">
              <w:rPr>
                <w:rFonts w:ascii="宋体" w:hAnsi="宋体" w:hint="eastAsia"/>
                <w:sz w:val="18"/>
              </w:rPr>
              <w:t>联系人：郑老师</w:t>
            </w:r>
          </w:p>
          <w:p w:rsidR="008803BA" w:rsidRPr="00683D26" w:rsidRDefault="008803BA" w:rsidP="00664759">
            <w:pPr>
              <w:widowControl/>
              <w:autoSpaceDN w:val="0"/>
              <w:rPr>
                <w:rFonts w:ascii="宋体" w:hAnsi="宋体"/>
                <w:sz w:val="18"/>
              </w:rPr>
            </w:pPr>
            <w:r w:rsidRPr="00683D26">
              <w:rPr>
                <w:rFonts w:ascii="宋体" w:hAnsi="宋体" w:hint="eastAsia"/>
                <w:sz w:val="18"/>
              </w:rPr>
              <w:t>电话：</w:t>
            </w:r>
            <w:r w:rsidR="00D67476" w:rsidRPr="00683D26">
              <w:rPr>
                <w:rFonts w:ascii="宋体" w:hAnsi="宋体" w:hint="eastAsia"/>
                <w:sz w:val="18"/>
              </w:rPr>
              <w:t>0371-</w:t>
            </w:r>
            <w:r w:rsidR="00664759">
              <w:rPr>
                <w:rFonts w:ascii="宋体" w:hAnsi="宋体" w:hint="eastAsia"/>
                <w:sz w:val="18"/>
              </w:rPr>
              <w:t>86608927</w:t>
            </w:r>
          </w:p>
        </w:tc>
      </w:tr>
    </w:tbl>
    <w:p w:rsidR="00CC2051" w:rsidRPr="008803BA" w:rsidRDefault="00CC2051" w:rsidP="00664759">
      <w:pPr>
        <w:spacing w:afterLines="50" w:line="320" w:lineRule="exact"/>
        <w:jc w:val="center"/>
        <w:rPr>
          <w:rFonts w:ascii="宋体" w:hAnsi="宋体"/>
          <w:b/>
          <w:bCs/>
          <w:sz w:val="24"/>
        </w:rPr>
      </w:pPr>
    </w:p>
    <w:p w:rsidR="006E7832" w:rsidRDefault="006E7832" w:rsidP="00664759">
      <w:pPr>
        <w:spacing w:afterLines="50" w:line="320" w:lineRule="exact"/>
        <w:jc w:val="left"/>
        <w:rPr>
          <w:rFonts w:ascii="宋体" w:hAnsi="宋体"/>
          <w:b/>
          <w:bCs/>
          <w:color w:val="FF0000"/>
          <w:sz w:val="28"/>
          <w:szCs w:val="28"/>
        </w:rPr>
      </w:pPr>
    </w:p>
    <w:p w:rsidR="00920FFE" w:rsidRPr="00855C55" w:rsidRDefault="00920FFE" w:rsidP="00664759">
      <w:pPr>
        <w:spacing w:afterLines="50" w:line="320" w:lineRule="exact"/>
        <w:ind w:firstLineChars="150" w:firstLine="422"/>
        <w:rPr>
          <w:rFonts w:ascii="宋体" w:hAnsi="宋体"/>
          <w:b/>
          <w:bCs/>
          <w:sz w:val="28"/>
          <w:szCs w:val="28"/>
        </w:rPr>
      </w:pPr>
      <w:r w:rsidRPr="00855C55">
        <w:rPr>
          <w:rFonts w:ascii="宋体" w:hAnsi="宋体" w:hint="eastAsia"/>
          <w:b/>
          <w:bCs/>
          <w:sz w:val="28"/>
          <w:szCs w:val="28"/>
        </w:rPr>
        <w:lastRenderedPageBreak/>
        <w:t>三、社会工作与社会法治硕士招生专业目录</w:t>
      </w:r>
    </w:p>
    <w:p w:rsidR="00855C55" w:rsidRDefault="00855C55" w:rsidP="00664759">
      <w:pPr>
        <w:spacing w:afterLines="50" w:line="320" w:lineRule="exact"/>
        <w:jc w:val="center"/>
        <w:rPr>
          <w:rFonts w:ascii="宋体" w:hAnsi="宋体"/>
          <w:b/>
          <w:bCs/>
          <w:color w:val="FF0000"/>
          <w:sz w:val="24"/>
        </w:rPr>
      </w:pPr>
    </w:p>
    <w:p w:rsidR="00CC2051" w:rsidRPr="00683D26" w:rsidRDefault="00C62E12" w:rsidP="00664759">
      <w:pPr>
        <w:spacing w:afterLines="50" w:line="320" w:lineRule="exact"/>
        <w:jc w:val="center"/>
        <w:rPr>
          <w:rFonts w:ascii="宋体" w:hAnsi="宋体"/>
          <w:b/>
          <w:bCs/>
          <w:sz w:val="24"/>
        </w:rPr>
      </w:pPr>
      <w:r w:rsidRPr="00683D26">
        <w:rPr>
          <w:rFonts w:ascii="宋体" w:hAnsi="宋体" w:hint="eastAsia"/>
          <w:b/>
          <w:bCs/>
          <w:sz w:val="24"/>
        </w:rPr>
        <w:t>20</w:t>
      </w:r>
      <w:r w:rsidR="00A443F1" w:rsidRPr="00683D26">
        <w:rPr>
          <w:rFonts w:ascii="宋体" w:hAnsi="宋体" w:hint="eastAsia"/>
          <w:b/>
          <w:bCs/>
          <w:sz w:val="24"/>
        </w:rPr>
        <w:t>20</w:t>
      </w:r>
      <w:r w:rsidRPr="00683D26">
        <w:rPr>
          <w:rFonts w:ascii="宋体" w:hAnsi="宋体" w:hint="eastAsia"/>
          <w:b/>
          <w:bCs/>
          <w:sz w:val="24"/>
        </w:rPr>
        <w:t>年社会工作与社会法治硕士研究生招生专业目录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C2051" w:rsidRPr="00683D26" w:rsidTr="008803BA">
        <w:tc>
          <w:tcPr>
            <w:tcW w:w="1704" w:type="dxa"/>
          </w:tcPr>
          <w:p w:rsidR="00CC2051" w:rsidRPr="00683D26" w:rsidRDefault="00CC2051" w:rsidP="008803BA">
            <w:pPr>
              <w:rPr>
                <w:rFonts w:hint="eastAsia"/>
              </w:rPr>
            </w:pPr>
            <w:r w:rsidRPr="00683D26">
              <w:rPr>
                <w:rFonts w:hint="eastAsia"/>
              </w:rPr>
              <w:t>院系、专业、研究方向</w:t>
            </w:r>
          </w:p>
        </w:tc>
        <w:tc>
          <w:tcPr>
            <w:tcW w:w="1704" w:type="dxa"/>
          </w:tcPr>
          <w:p w:rsidR="00CC2051" w:rsidRPr="00683D26" w:rsidRDefault="00CC2051" w:rsidP="008803BA">
            <w:pPr>
              <w:rPr>
                <w:rFonts w:hint="eastAsia"/>
              </w:rPr>
            </w:pPr>
            <w:r w:rsidRPr="00683D26">
              <w:rPr>
                <w:rFonts w:hint="eastAsia"/>
              </w:rPr>
              <w:t>拟招生人数</w:t>
            </w:r>
          </w:p>
        </w:tc>
        <w:tc>
          <w:tcPr>
            <w:tcW w:w="1704" w:type="dxa"/>
          </w:tcPr>
          <w:p w:rsidR="00CC2051" w:rsidRPr="00683D26" w:rsidRDefault="00CC2051" w:rsidP="008803BA">
            <w:pPr>
              <w:rPr>
                <w:rFonts w:hint="eastAsia"/>
              </w:rPr>
            </w:pPr>
            <w:r w:rsidRPr="00683D26">
              <w:rPr>
                <w:rFonts w:hint="eastAsia"/>
              </w:rPr>
              <w:t>考试科目</w:t>
            </w:r>
          </w:p>
        </w:tc>
        <w:tc>
          <w:tcPr>
            <w:tcW w:w="1705" w:type="dxa"/>
          </w:tcPr>
          <w:p w:rsidR="00CC2051" w:rsidRPr="00683D26" w:rsidRDefault="00CC2051" w:rsidP="008803BA">
            <w:pPr>
              <w:rPr>
                <w:rFonts w:hint="eastAsia"/>
              </w:rPr>
            </w:pPr>
            <w:r w:rsidRPr="00683D26">
              <w:rPr>
                <w:rFonts w:hint="eastAsia"/>
              </w:rPr>
              <w:t>备注</w:t>
            </w:r>
          </w:p>
        </w:tc>
        <w:tc>
          <w:tcPr>
            <w:tcW w:w="1705" w:type="dxa"/>
          </w:tcPr>
          <w:p w:rsidR="00CC2051" w:rsidRPr="00683D26" w:rsidRDefault="00CC2051" w:rsidP="008803BA">
            <w:pPr>
              <w:rPr>
                <w:rFonts w:hint="eastAsia"/>
              </w:rPr>
            </w:pPr>
            <w:r w:rsidRPr="00683D26">
              <w:rPr>
                <w:rFonts w:hint="eastAsia"/>
              </w:rPr>
              <w:t>联系人及电话</w:t>
            </w:r>
          </w:p>
        </w:tc>
      </w:tr>
      <w:tr w:rsidR="00CC2051" w:rsidRPr="00683D26" w:rsidTr="008803BA">
        <w:trPr>
          <w:trHeight w:val="3359"/>
        </w:trPr>
        <w:tc>
          <w:tcPr>
            <w:tcW w:w="1704" w:type="dxa"/>
          </w:tcPr>
          <w:p w:rsidR="00CC2051" w:rsidRPr="00683D26" w:rsidRDefault="00CC2051" w:rsidP="008803BA">
            <w:pPr>
              <w:rPr>
                <w:rFonts w:hint="eastAsia"/>
                <w:sz w:val="18"/>
                <w:szCs w:val="18"/>
              </w:rPr>
            </w:pPr>
            <w:r w:rsidRPr="00683D26">
              <w:rPr>
                <w:rFonts w:hint="eastAsia"/>
                <w:sz w:val="18"/>
                <w:szCs w:val="18"/>
              </w:rPr>
              <w:t>社会工作与社会法治</w:t>
            </w:r>
          </w:p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01社会工作与社会政策</w:t>
            </w:r>
          </w:p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02社会发展与社会法治</w:t>
            </w:r>
          </w:p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03城乡社区发展研究</w:t>
            </w:r>
          </w:p>
          <w:p w:rsidR="00CC2051" w:rsidRPr="00683D26" w:rsidRDefault="00CC2051" w:rsidP="008803BA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CC2051" w:rsidRPr="00683D26" w:rsidRDefault="00CC2051" w:rsidP="008803BA">
            <w:pPr>
              <w:ind w:firstLineChars="250" w:firstLine="525"/>
              <w:rPr>
                <w:rFonts w:asciiTheme="minorEastAsia" w:hAnsiTheme="minorEastAsia"/>
              </w:rPr>
            </w:pPr>
          </w:p>
        </w:tc>
        <w:tc>
          <w:tcPr>
            <w:tcW w:w="1704" w:type="dxa"/>
          </w:tcPr>
          <w:p w:rsidR="00C62E12" w:rsidRPr="00683D26" w:rsidRDefault="00CC2051" w:rsidP="008803BA">
            <w:pP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①10</w:t>
            </w:r>
            <w:r w:rsidR="00C62E12"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思想政治理论</w:t>
            </w:r>
          </w:p>
          <w:p w:rsidR="00C62E12" w:rsidRPr="00683D26" w:rsidRDefault="00CC2051" w:rsidP="008803BA">
            <w:pP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②201英语一</w:t>
            </w:r>
          </w:p>
          <w:p w:rsidR="00C62E12" w:rsidRPr="00683D26" w:rsidRDefault="00CC2051" w:rsidP="008803BA">
            <w:pPr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③社会政策与法规</w:t>
            </w:r>
          </w:p>
          <w:p w:rsidR="00CC2051" w:rsidRPr="00683D26" w:rsidRDefault="00CC2051" w:rsidP="008803BA">
            <w:pPr>
              <w:rPr>
                <w:rFonts w:asciiTheme="minorEastAsia" w:hAnsiTheme="minorEastAsia"/>
              </w:rPr>
            </w:pPr>
            <w:r w:rsidRPr="00683D26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④社会工作概论</w:t>
            </w:r>
          </w:p>
        </w:tc>
        <w:tc>
          <w:tcPr>
            <w:tcW w:w="1705" w:type="dxa"/>
          </w:tcPr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复试科目： 社会学</w:t>
            </w:r>
          </w:p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同等学力加试：</w:t>
            </w:r>
          </w:p>
          <w:p w:rsidR="00C62E12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① 社会保障法</w:t>
            </w:r>
          </w:p>
          <w:p w:rsidR="00CC2051" w:rsidRPr="00683D26" w:rsidRDefault="00CC2051" w:rsidP="008803BA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D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② 社会研究方法</w:t>
            </w:r>
          </w:p>
          <w:p w:rsidR="00CC2051" w:rsidRPr="00683D26" w:rsidRDefault="00CC2051" w:rsidP="008803BA">
            <w:pPr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CC2051" w:rsidRPr="00683D26" w:rsidRDefault="00CC2051" w:rsidP="008803BA">
            <w:pPr>
              <w:widowControl/>
              <w:autoSpaceDN w:val="0"/>
              <w:rPr>
                <w:rFonts w:ascii="宋体" w:hAnsi="宋体"/>
                <w:sz w:val="18"/>
              </w:rPr>
            </w:pPr>
            <w:r w:rsidRPr="00683D26">
              <w:rPr>
                <w:rFonts w:ascii="宋体" w:hAnsi="宋体" w:hint="eastAsia"/>
                <w:sz w:val="18"/>
              </w:rPr>
              <w:t>联系人：郑老师</w:t>
            </w:r>
          </w:p>
          <w:p w:rsidR="00CC2051" w:rsidRPr="00683D26" w:rsidRDefault="00CC2051" w:rsidP="00664759">
            <w:pPr>
              <w:widowControl/>
              <w:autoSpaceDN w:val="0"/>
              <w:rPr>
                <w:rFonts w:ascii="宋体" w:hAnsi="宋体"/>
                <w:sz w:val="18"/>
              </w:rPr>
            </w:pPr>
            <w:r w:rsidRPr="00683D26">
              <w:rPr>
                <w:rFonts w:ascii="宋体" w:hAnsi="宋体" w:hint="eastAsia"/>
                <w:sz w:val="18"/>
              </w:rPr>
              <w:t>电话：0371-</w:t>
            </w:r>
            <w:r w:rsidR="00664759">
              <w:rPr>
                <w:rFonts w:ascii="宋体" w:hAnsi="宋体" w:hint="eastAsia"/>
                <w:sz w:val="18"/>
              </w:rPr>
              <w:t>86608927</w:t>
            </w:r>
          </w:p>
        </w:tc>
      </w:tr>
    </w:tbl>
    <w:p w:rsidR="00D35001" w:rsidRDefault="00D35001" w:rsidP="00CC2051">
      <w:pPr>
        <w:jc w:val="center"/>
        <w:rPr>
          <w:rFonts w:hint="eastAsia"/>
          <w:b/>
        </w:rPr>
      </w:pPr>
    </w:p>
    <w:p w:rsidR="00C62E12" w:rsidRPr="007C0EF5" w:rsidRDefault="00C62E12">
      <w:pPr>
        <w:rPr>
          <w:rFonts w:hint="eastAsia"/>
          <w:color w:val="FF0000"/>
        </w:rPr>
      </w:pPr>
    </w:p>
    <w:sectPr w:rsidR="00C62E12" w:rsidRPr="007C0EF5" w:rsidSect="0090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0A" w:rsidRDefault="00D70A0A" w:rsidP="00CC2051">
      <w:pPr>
        <w:rPr>
          <w:rFonts w:hint="eastAsia"/>
        </w:rPr>
      </w:pPr>
      <w:r>
        <w:separator/>
      </w:r>
    </w:p>
  </w:endnote>
  <w:endnote w:type="continuationSeparator" w:id="0">
    <w:p w:rsidR="00D70A0A" w:rsidRDefault="00D70A0A" w:rsidP="00CC20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0A" w:rsidRDefault="00D70A0A" w:rsidP="00CC2051">
      <w:pPr>
        <w:rPr>
          <w:rFonts w:hint="eastAsia"/>
        </w:rPr>
      </w:pPr>
      <w:r>
        <w:separator/>
      </w:r>
    </w:p>
  </w:footnote>
  <w:footnote w:type="continuationSeparator" w:id="0">
    <w:p w:rsidR="00D70A0A" w:rsidRDefault="00D70A0A" w:rsidP="00CC20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051"/>
    <w:rsid w:val="0016610D"/>
    <w:rsid w:val="00203CAD"/>
    <w:rsid w:val="002154B7"/>
    <w:rsid w:val="00237E02"/>
    <w:rsid w:val="00391DD5"/>
    <w:rsid w:val="00532362"/>
    <w:rsid w:val="00540D82"/>
    <w:rsid w:val="00567C1D"/>
    <w:rsid w:val="00664759"/>
    <w:rsid w:val="00683D26"/>
    <w:rsid w:val="006E7832"/>
    <w:rsid w:val="007A325C"/>
    <w:rsid w:val="007C0EF5"/>
    <w:rsid w:val="00855C55"/>
    <w:rsid w:val="008758CB"/>
    <w:rsid w:val="008803BA"/>
    <w:rsid w:val="008C258E"/>
    <w:rsid w:val="009035D5"/>
    <w:rsid w:val="00920FFE"/>
    <w:rsid w:val="009A212A"/>
    <w:rsid w:val="009F6A8D"/>
    <w:rsid w:val="00A443F1"/>
    <w:rsid w:val="00AB11DE"/>
    <w:rsid w:val="00B8343A"/>
    <w:rsid w:val="00C62E12"/>
    <w:rsid w:val="00C65CFB"/>
    <w:rsid w:val="00CC2051"/>
    <w:rsid w:val="00CD252A"/>
    <w:rsid w:val="00D32C7B"/>
    <w:rsid w:val="00D35001"/>
    <w:rsid w:val="00D67476"/>
    <w:rsid w:val="00D70A0A"/>
    <w:rsid w:val="00E92230"/>
    <w:rsid w:val="00EC65AE"/>
    <w:rsid w:val="00FE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051"/>
    <w:rPr>
      <w:sz w:val="18"/>
      <w:szCs w:val="18"/>
    </w:rPr>
  </w:style>
  <w:style w:type="table" w:styleId="a5">
    <w:name w:val="Table Grid"/>
    <w:basedOn w:val="a1"/>
    <w:uiPriority w:val="59"/>
    <w:rsid w:val="00CC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051"/>
    <w:rPr>
      <w:sz w:val="18"/>
      <w:szCs w:val="18"/>
    </w:rPr>
  </w:style>
  <w:style w:type="table" w:styleId="a5">
    <w:name w:val="Table Grid"/>
    <w:basedOn w:val="a1"/>
    <w:uiPriority w:val="59"/>
    <w:rsid w:val="00CC2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2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dcterms:created xsi:type="dcterms:W3CDTF">2018-07-03T07:03:00Z</dcterms:created>
  <dcterms:modified xsi:type="dcterms:W3CDTF">2019-09-06T08:06:00Z</dcterms:modified>
</cp:coreProperties>
</file>