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400" w:lineRule="exact"/>
        <w:rPr>
          <w:rFonts w:ascii="黑体" w:eastAsia="黑体"/>
          <w:b/>
          <w:sz w:val="24"/>
          <w:szCs w:val="44"/>
        </w:rPr>
      </w:pPr>
      <w:r w:rsidRPr="00E70EA0">
        <w:rPr>
          <w:rFonts w:ascii="黑体" w:eastAsia="黑体" w:hint="eastAsia"/>
          <w:b/>
          <w:sz w:val="24"/>
          <w:szCs w:val="44"/>
        </w:rPr>
        <w:t>附件十三</w:t>
      </w:r>
    </w:p>
    <w:p w:rsidR="00695682" w:rsidRPr="00E70EA0" w:rsidRDefault="00695682" w:rsidP="00695682">
      <w:pPr>
        <w:spacing w:line="400" w:lineRule="exact"/>
        <w:jc w:val="center"/>
        <w:rPr>
          <w:sz w:val="24"/>
        </w:rPr>
      </w:pPr>
      <w:r w:rsidRPr="00E70EA0">
        <w:rPr>
          <w:rFonts w:eastAsia="黑体" w:hint="eastAsia"/>
          <w:b/>
          <w:sz w:val="24"/>
        </w:rPr>
        <w:t>郑州轻工业</w:t>
      </w:r>
      <w:r w:rsidR="00F31892">
        <w:rPr>
          <w:rFonts w:eastAsia="黑体" w:hint="eastAsia"/>
          <w:b/>
          <w:sz w:val="24"/>
        </w:rPr>
        <w:t>大</w:t>
      </w:r>
      <w:r w:rsidRPr="00E70EA0">
        <w:rPr>
          <w:rFonts w:eastAsia="黑体" w:hint="eastAsia"/>
          <w:b/>
          <w:sz w:val="24"/>
        </w:rPr>
        <w:t>学</w:t>
      </w:r>
      <w:bookmarkStart w:id="0" w:name="_GoBack"/>
      <w:bookmarkEnd w:id="0"/>
      <w:r w:rsidRPr="00E70EA0">
        <w:rPr>
          <w:rFonts w:eastAsia="黑体" w:hint="eastAsia"/>
          <w:b/>
          <w:sz w:val="24"/>
        </w:rPr>
        <w:t>试卷复查评估指标</w:t>
      </w:r>
    </w:p>
    <w:p w:rsidR="00695682" w:rsidRPr="00E70EA0" w:rsidRDefault="00695682" w:rsidP="00695682">
      <w:pPr>
        <w:spacing w:line="400" w:lineRule="exact"/>
        <w:rPr>
          <w:szCs w:val="21"/>
        </w:rPr>
      </w:pPr>
    </w:p>
    <w:p w:rsidR="00695682" w:rsidRPr="00E70EA0" w:rsidRDefault="00695682" w:rsidP="00695682">
      <w:pPr>
        <w:spacing w:line="400" w:lineRule="exact"/>
        <w:ind w:firstLineChars="200" w:firstLine="422"/>
        <w:rPr>
          <w:b/>
          <w:szCs w:val="21"/>
        </w:rPr>
      </w:pPr>
      <w:r w:rsidRPr="00E70EA0">
        <w:rPr>
          <w:rFonts w:hint="eastAsia"/>
          <w:b/>
          <w:szCs w:val="21"/>
          <w:u w:val="single"/>
        </w:rPr>
        <w:t xml:space="preserve">                     </w:t>
      </w:r>
      <w:r w:rsidRPr="00E70EA0">
        <w:rPr>
          <w:rFonts w:hint="eastAsia"/>
          <w:b/>
          <w:szCs w:val="21"/>
        </w:rPr>
        <w:t xml:space="preserve"> </w:t>
      </w:r>
      <w:r w:rsidRPr="00E70EA0">
        <w:rPr>
          <w:rFonts w:hint="eastAsia"/>
          <w:b/>
          <w:szCs w:val="21"/>
        </w:rPr>
        <w:t>学院（中心）</w:t>
      </w:r>
      <w:r w:rsidRPr="00E70EA0">
        <w:rPr>
          <w:rFonts w:hint="eastAsia"/>
          <w:b/>
          <w:szCs w:val="21"/>
          <w:u w:val="single"/>
        </w:rPr>
        <w:t xml:space="preserve">                   </w:t>
      </w:r>
      <w:r w:rsidRPr="00E70EA0">
        <w:rPr>
          <w:rFonts w:hint="eastAsia"/>
          <w:b/>
          <w:szCs w:val="21"/>
        </w:rPr>
        <w:t>学年</w:t>
      </w:r>
      <w:r w:rsidRPr="00E70EA0">
        <w:rPr>
          <w:rFonts w:hint="eastAsia"/>
          <w:b/>
          <w:szCs w:val="21"/>
        </w:rPr>
        <w:t xml:space="preserve">  </w:t>
      </w:r>
      <w:r w:rsidRPr="00E70EA0">
        <w:rPr>
          <w:rFonts w:hint="eastAsia"/>
          <w:b/>
          <w:szCs w:val="21"/>
        </w:rPr>
        <w:t>第</w:t>
      </w:r>
      <w:r w:rsidRPr="00E70EA0">
        <w:rPr>
          <w:rFonts w:hint="eastAsia"/>
          <w:b/>
          <w:szCs w:val="21"/>
          <w:u w:val="single"/>
        </w:rPr>
        <w:t xml:space="preserve">    </w:t>
      </w:r>
      <w:r w:rsidRPr="00E70EA0">
        <w:rPr>
          <w:rFonts w:hint="eastAsia"/>
          <w:b/>
          <w:szCs w:val="21"/>
        </w:rPr>
        <w:t>学期</w:t>
      </w:r>
    </w:p>
    <w:p w:rsidR="00695682" w:rsidRPr="00E70EA0" w:rsidRDefault="00695682" w:rsidP="00695682">
      <w:pPr>
        <w:spacing w:line="400" w:lineRule="exact"/>
        <w:rPr>
          <w:szCs w:val="21"/>
          <w:u w:val="single"/>
        </w:rPr>
      </w:pPr>
      <w:r w:rsidRPr="00E70EA0">
        <w:rPr>
          <w:rFonts w:hint="eastAsia"/>
          <w:szCs w:val="21"/>
        </w:rPr>
        <w:t xml:space="preserve">         </w:t>
      </w:r>
      <w:r w:rsidRPr="00E70EA0">
        <w:rPr>
          <w:rFonts w:hint="eastAsia"/>
          <w:szCs w:val="21"/>
        </w:rPr>
        <w:t>课程名称：</w:t>
      </w:r>
      <w:r w:rsidRPr="00E70EA0">
        <w:rPr>
          <w:rFonts w:hint="eastAsia"/>
          <w:szCs w:val="21"/>
          <w:u w:val="single"/>
        </w:rPr>
        <w:t xml:space="preserve">                     </w:t>
      </w:r>
      <w:r w:rsidRPr="00E70EA0">
        <w:rPr>
          <w:rFonts w:hint="eastAsia"/>
          <w:szCs w:val="21"/>
        </w:rPr>
        <w:t>任课教师姓名：</w:t>
      </w:r>
      <w:r w:rsidRPr="00E70EA0">
        <w:rPr>
          <w:rFonts w:hint="eastAsia"/>
          <w:szCs w:val="21"/>
          <w:u w:val="single"/>
        </w:rPr>
        <w:t xml:space="preserve">             </w:t>
      </w:r>
    </w:p>
    <w:p w:rsidR="00695682" w:rsidRPr="00E70EA0" w:rsidRDefault="00695682" w:rsidP="00695682">
      <w:pPr>
        <w:spacing w:line="400" w:lineRule="exac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1068"/>
        <w:gridCol w:w="1396"/>
        <w:gridCol w:w="958"/>
        <w:gridCol w:w="1384"/>
        <w:gridCol w:w="850"/>
        <w:gridCol w:w="1382"/>
        <w:gridCol w:w="857"/>
        <w:gridCol w:w="7"/>
      </w:tblGrid>
      <w:tr w:rsidR="00E70EA0" w:rsidRPr="00E70EA0" w:rsidTr="00291562">
        <w:trPr>
          <w:cantSplit/>
          <w:trHeight w:val="292"/>
          <w:jc w:val="center"/>
        </w:trPr>
        <w:tc>
          <w:tcPr>
            <w:tcW w:w="1545" w:type="dxa"/>
            <w:gridSpan w:val="2"/>
            <w:vMerge w:val="restart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eastAsia="黑体"/>
                <w:b/>
                <w:szCs w:val="21"/>
              </w:rPr>
            </w:pPr>
            <w:r w:rsidRPr="00E70EA0">
              <w:rPr>
                <w:rFonts w:eastAsia="黑体" w:hint="eastAsia"/>
                <w:b/>
                <w:szCs w:val="21"/>
              </w:rPr>
              <w:t>评估指标</w:t>
            </w:r>
          </w:p>
        </w:tc>
        <w:tc>
          <w:tcPr>
            <w:tcW w:w="6834" w:type="dxa"/>
            <w:gridSpan w:val="7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eastAsia="黑体"/>
                <w:b/>
                <w:szCs w:val="21"/>
              </w:rPr>
            </w:pPr>
            <w:r w:rsidRPr="00E70EA0">
              <w:rPr>
                <w:rFonts w:eastAsia="黑体" w:hint="eastAsia"/>
                <w:b/>
                <w:szCs w:val="21"/>
              </w:rPr>
              <w:t>量</w:t>
            </w:r>
            <w:r w:rsidRPr="00E70EA0">
              <w:rPr>
                <w:rFonts w:eastAsia="黑体" w:hint="eastAsia"/>
                <w:b/>
                <w:szCs w:val="21"/>
              </w:rPr>
              <w:t xml:space="preserve">  </w:t>
            </w:r>
            <w:r w:rsidRPr="00E70EA0">
              <w:rPr>
                <w:rFonts w:eastAsia="黑体" w:hint="eastAsia"/>
                <w:b/>
                <w:szCs w:val="21"/>
              </w:rPr>
              <w:t>化</w:t>
            </w:r>
            <w:r w:rsidRPr="00E70EA0">
              <w:rPr>
                <w:rFonts w:eastAsia="黑体" w:hint="eastAsia"/>
                <w:b/>
                <w:szCs w:val="21"/>
              </w:rPr>
              <w:t xml:space="preserve">  </w:t>
            </w:r>
            <w:r w:rsidRPr="00E70EA0">
              <w:rPr>
                <w:rFonts w:eastAsia="黑体" w:hint="eastAsia"/>
                <w:b/>
                <w:szCs w:val="21"/>
              </w:rPr>
              <w:t>标</w:t>
            </w:r>
            <w:r w:rsidRPr="00E70EA0">
              <w:rPr>
                <w:rFonts w:eastAsia="黑体" w:hint="eastAsia"/>
                <w:b/>
                <w:szCs w:val="21"/>
              </w:rPr>
              <w:t xml:space="preserve">  </w:t>
            </w:r>
            <w:r w:rsidRPr="00E70EA0">
              <w:rPr>
                <w:rFonts w:eastAsia="黑体" w:hint="eastAsia"/>
                <w:b/>
                <w:szCs w:val="21"/>
              </w:rPr>
              <w:t>准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292"/>
          <w:jc w:val="center"/>
        </w:trPr>
        <w:tc>
          <w:tcPr>
            <w:tcW w:w="1545" w:type="dxa"/>
            <w:gridSpan w:val="2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E70EA0">
              <w:rPr>
                <w:rFonts w:ascii="黑体" w:eastAsia="黑体" w:hint="eastAsia"/>
                <w:b/>
                <w:szCs w:val="21"/>
              </w:rPr>
              <w:t>A级</w:t>
            </w:r>
          </w:p>
        </w:tc>
        <w:tc>
          <w:tcPr>
            <w:tcW w:w="2234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E70EA0">
              <w:rPr>
                <w:rFonts w:ascii="黑体" w:eastAsia="黑体" w:hint="eastAsia"/>
                <w:b/>
                <w:szCs w:val="21"/>
              </w:rPr>
              <w:t>B级</w:t>
            </w:r>
          </w:p>
        </w:tc>
        <w:tc>
          <w:tcPr>
            <w:tcW w:w="2239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E70EA0">
              <w:rPr>
                <w:rFonts w:ascii="黑体" w:eastAsia="黑体" w:hint="eastAsia"/>
                <w:b/>
                <w:szCs w:val="21"/>
              </w:rPr>
              <w:t>C级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1545" w:type="dxa"/>
            <w:gridSpan w:val="2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标准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得分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得分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标准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得分</w:t>
            </w:r>
          </w:p>
        </w:tc>
      </w:tr>
      <w:tr w:rsidR="00E70EA0" w:rsidRPr="00E70EA0" w:rsidTr="00291562">
        <w:trPr>
          <w:cantSplit/>
          <w:trHeight w:val="292"/>
          <w:jc w:val="center"/>
        </w:trPr>
        <w:tc>
          <w:tcPr>
            <w:tcW w:w="477" w:type="dxa"/>
            <w:vMerge w:val="restart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试题质量</w:t>
            </w: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难度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适中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较易、较难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很难、很易</w:t>
            </w:r>
          </w:p>
        </w:tc>
        <w:tc>
          <w:tcPr>
            <w:tcW w:w="864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2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477" w:type="dxa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广度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覆盖面广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介于广与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E70EA0">
              <w:rPr>
                <w:rFonts w:hint="eastAsia"/>
                <w:szCs w:val="21"/>
              </w:rPr>
              <w:t>窄</w:t>
            </w:r>
            <w:proofErr w:type="gramEnd"/>
            <w:r w:rsidRPr="00E70EA0">
              <w:rPr>
                <w:rFonts w:hint="eastAsia"/>
                <w:szCs w:val="21"/>
              </w:rPr>
              <w:t>之间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覆盖面窄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2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292"/>
          <w:jc w:val="center"/>
        </w:trPr>
        <w:tc>
          <w:tcPr>
            <w:tcW w:w="477" w:type="dxa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份量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适合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较轻、较重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3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很轻、很重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477" w:type="dxa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numPr>
                <w:ilvl w:val="0"/>
                <w:numId w:val="30"/>
              </w:num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B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试题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两套题难度、广度、份量相当，不雷同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补考题较易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覆盖面较窄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份量较轻或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少数题雷同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补考题很易，覆盖面窄，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份量很轻或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大部分题雷同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1545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评分标准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有完整的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评分标准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有较粗的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评分标准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7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无评分标准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1545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标准答案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有准确的答案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答案比较粗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无标准答案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1545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命题审查情况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所有项目合格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部分项目合格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全部项目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不合格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cantSplit/>
          <w:trHeight w:val="307"/>
          <w:jc w:val="center"/>
        </w:trPr>
        <w:tc>
          <w:tcPr>
            <w:tcW w:w="477" w:type="dxa"/>
            <w:vMerge w:val="restart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评卷认真程度</w:t>
            </w: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漏记、漏评、错记、错评情况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无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评卷错误占复查份数的</w:t>
            </w:r>
            <w:r w:rsidRPr="00E70EA0">
              <w:rPr>
                <w:rFonts w:hint="eastAsia"/>
                <w:szCs w:val="21"/>
              </w:rPr>
              <w:t>1%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评卷错误＞复查份数的</w:t>
            </w:r>
            <w:r w:rsidRPr="00E70EA0">
              <w:rPr>
                <w:rFonts w:hint="eastAsia"/>
                <w:szCs w:val="21"/>
              </w:rPr>
              <w:t>1%</w:t>
            </w:r>
          </w:p>
        </w:tc>
        <w:tc>
          <w:tcPr>
            <w:tcW w:w="864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5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307"/>
          <w:jc w:val="center"/>
        </w:trPr>
        <w:tc>
          <w:tcPr>
            <w:tcW w:w="477" w:type="dxa"/>
            <w:vMerge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有没有送分、提分、</w:t>
            </w:r>
            <w:proofErr w:type="gramStart"/>
            <w:r w:rsidRPr="00E70EA0">
              <w:rPr>
                <w:rFonts w:hint="eastAsia"/>
                <w:szCs w:val="21"/>
              </w:rPr>
              <w:t>改分情况</w:t>
            </w:r>
            <w:proofErr w:type="gramEnd"/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无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有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  <w:tr w:rsidR="00E70EA0" w:rsidRPr="00E70EA0" w:rsidTr="00291562">
        <w:trPr>
          <w:gridAfter w:val="1"/>
          <w:wAfter w:w="7" w:type="dxa"/>
          <w:cantSplit/>
          <w:trHeight w:val="685"/>
          <w:jc w:val="center"/>
        </w:trPr>
        <w:tc>
          <w:tcPr>
            <w:tcW w:w="1545" w:type="dxa"/>
            <w:gridSpan w:val="2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成绩分布</w:t>
            </w:r>
          </w:p>
        </w:tc>
        <w:tc>
          <w:tcPr>
            <w:tcW w:w="1396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正常</w:t>
            </w:r>
          </w:p>
        </w:tc>
        <w:tc>
          <w:tcPr>
            <w:tcW w:w="958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10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4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基本正常</w:t>
            </w:r>
          </w:p>
        </w:tc>
        <w:tc>
          <w:tcPr>
            <w:tcW w:w="850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8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高分集中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或低分集中</w:t>
            </w:r>
          </w:p>
        </w:tc>
        <w:tc>
          <w:tcPr>
            <w:tcW w:w="857" w:type="dxa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2</w:t>
            </w:r>
            <w:r w:rsidRPr="00E70EA0">
              <w:rPr>
                <w:rFonts w:hint="eastAsia"/>
                <w:szCs w:val="21"/>
              </w:rPr>
              <w:t>分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（</w:t>
            </w:r>
            <w:r w:rsidRPr="00E70EA0">
              <w:rPr>
                <w:rFonts w:hint="eastAsia"/>
                <w:szCs w:val="21"/>
              </w:rPr>
              <w:t xml:space="preserve"> </w:t>
            </w:r>
            <w:r w:rsidRPr="00E70EA0">
              <w:rPr>
                <w:rFonts w:hint="eastAsia"/>
                <w:szCs w:val="21"/>
              </w:rPr>
              <w:t>）</w:t>
            </w:r>
          </w:p>
        </w:tc>
      </w:tr>
    </w:tbl>
    <w:p w:rsidR="00695682" w:rsidRPr="00E70EA0" w:rsidRDefault="00695682">
      <w:pPr>
        <w:widowControl/>
        <w:jc w:val="left"/>
        <w:rPr>
          <w:rFonts w:ascii="方正小标宋简体" w:eastAsia="方正小标宋简体" w:cs="方正小标宋简体"/>
          <w:sz w:val="32"/>
          <w:szCs w:val="32"/>
        </w:rPr>
      </w:pPr>
      <w:bookmarkStart w:id="1" w:name="_Toc484396385"/>
      <w:bookmarkStart w:id="2" w:name="_Toc484436396"/>
      <w:bookmarkStart w:id="3" w:name="_Toc484465763"/>
      <w:bookmarkStart w:id="4" w:name="_Toc484469536"/>
      <w:bookmarkStart w:id="5" w:name="_Toc486603416"/>
      <w:bookmarkStart w:id="6" w:name="_Toc486852583"/>
      <w:bookmarkStart w:id="7" w:name="_Toc486853091"/>
      <w:bookmarkStart w:id="8" w:name="_Toc486853284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95682" w:rsidRPr="00E70EA0" w:rsidSect="0096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FB" w:rsidRDefault="00353CFB" w:rsidP="00BE6C9E">
      <w:r>
        <w:separator/>
      </w:r>
    </w:p>
  </w:endnote>
  <w:endnote w:type="continuationSeparator" w:id="0">
    <w:p w:rsidR="00353CFB" w:rsidRDefault="00353CFB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FB" w:rsidRDefault="00353CFB" w:rsidP="00BE6C9E">
      <w:r>
        <w:separator/>
      </w:r>
    </w:p>
  </w:footnote>
  <w:footnote w:type="continuationSeparator" w:id="0">
    <w:p w:rsidR="00353CFB" w:rsidRDefault="00353CFB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315D6B"/>
    <w:rsid w:val="00334C44"/>
    <w:rsid w:val="00344462"/>
    <w:rsid w:val="00353CFB"/>
    <w:rsid w:val="003739E9"/>
    <w:rsid w:val="00410813"/>
    <w:rsid w:val="004B6915"/>
    <w:rsid w:val="004C6A15"/>
    <w:rsid w:val="00560860"/>
    <w:rsid w:val="005909CE"/>
    <w:rsid w:val="005A2227"/>
    <w:rsid w:val="005D75A7"/>
    <w:rsid w:val="0062056D"/>
    <w:rsid w:val="00627022"/>
    <w:rsid w:val="00631B69"/>
    <w:rsid w:val="00636CF3"/>
    <w:rsid w:val="00660E71"/>
    <w:rsid w:val="00695682"/>
    <w:rsid w:val="0069779C"/>
    <w:rsid w:val="006B0F00"/>
    <w:rsid w:val="006E00A1"/>
    <w:rsid w:val="006F3955"/>
    <w:rsid w:val="006F4761"/>
    <w:rsid w:val="00705BE6"/>
    <w:rsid w:val="00711C5D"/>
    <w:rsid w:val="00730A71"/>
    <w:rsid w:val="007639CA"/>
    <w:rsid w:val="0078712F"/>
    <w:rsid w:val="007C732C"/>
    <w:rsid w:val="007F6CCA"/>
    <w:rsid w:val="00841910"/>
    <w:rsid w:val="0086519C"/>
    <w:rsid w:val="00883ADB"/>
    <w:rsid w:val="008C4076"/>
    <w:rsid w:val="00907A20"/>
    <w:rsid w:val="00950108"/>
    <w:rsid w:val="00964F93"/>
    <w:rsid w:val="0098650D"/>
    <w:rsid w:val="009F5C33"/>
    <w:rsid w:val="009F5F24"/>
    <w:rsid w:val="00A25E24"/>
    <w:rsid w:val="00A95425"/>
    <w:rsid w:val="00B25747"/>
    <w:rsid w:val="00B40FA0"/>
    <w:rsid w:val="00B55469"/>
    <w:rsid w:val="00BD29E6"/>
    <w:rsid w:val="00BE6C9E"/>
    <w:rsid w:val="00BF159D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D93404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31892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Company>user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2017-11-06T04:12:00Z</dcterms:created>
  <dcterms:modified xsi:type="dcterms:W3CDTF">2019-09-12T09:29:00Z</dcterms:modified>
</cp:coreProperties>
</file>